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423160" cy="75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6-06-06 10312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50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spacing w:after="160"/>
      </w:pPr>
      <w:r>
        <w:t>ProCare Hub Safeguarding Training Statement</w:t>
      </w:r>
    </w:p>
    <w:p>
      <w:r>
        <w:rPr>
          <w:rFonts w:ascii="Arial" w:hAnsi="Arial"/>
          <w:color w:val="444444"/>
          <w:sz w:val="24"/>
        </w:rPr>
        <w:t>Safeguarding awareness and concern escalation in the training context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title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Safeguarding Training Statement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Applies to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Hub, Brandso Group Limited, learners, employer clients, trainers, assessors, contractors and relevant Brandso subsidiaries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owner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Service Lead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Approved by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Simeon Ologeh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Approval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10/06/2026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Version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1.0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Review frequency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Annual, or earlier following legal, regulatory, safeguarding, course, platform or service change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Legal jurisdiction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England and Wales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Contact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info@brandso.co.uk | 0333 335 5919</w:t>
            </w:r>
          </w:p>
        </w:tc>
      </w:tr>
    </w:tbl>
    <w:p/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forms part of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Policy Library. It has been prepared for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, a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service operated by </w:t>
      </w:r>
      <w:r>
        <w:rPr>
          <w:rFonts w:ascii="Arial" w:hAnsi="Arial"/>
          <w:b/>
          <w:color w:val="444444"/>
          <w:sz w:val="20"/>
        </w:rPr>
        <w:t>Brandso Group Limited</w:t>
      </w:r>
      <w:r>
        <w:rPr>
          <w:rFonts w:ascii="Arial" w:hAnsi="Arial"/>
          <w:color w:val="444444"/>
          <w:sz w:val="20"/>
        </w:rPr>
        <w:t xml:space="preserve">, company number 15970239, registered office Unit 6, 33 Hungerhill Road, Nottingham, England, NG3 4NB, </w:t>
      </w:r>
      <w:r>
        <w:rPr>
          <w:rFonts w:ascii="Arial" w:hAnsi="Arial"/>
          <w:b/>
          <w:color w:val="444444"/>
          <w:sz w:val="20"/>
        </w:rPr>
        <w:t>ICO</w:t>
      </w:r>
      <w:r>
        <w:rPr>
          <w:rFonts w:ascii="Arial" w:hAnsi="Arial"/>
          <w:color w:val="444444"/>
          <w:sz w:val="20"/>
        </w:rPr>
        <w:t xml:space="preserve"> registration number ZC142984.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supports safe, fair, consistent and commercially controlled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delivery. It is not a substitute for independent legal, regulatory, awarding body,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, employment or clinical advice where a matter is complex, disputed or high risk.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statement explains how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recognises and escalates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 xml:space="preserve"> concerns that arise during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support,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contact or care-sector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activities.</w:t>
      </w:r>
    </w:p>
    <w:p>
      <w:pPr>
        <w:pStyle w:val="Heading1"/>
      </w:pPr>
      <w:r>
        <w:t>2. Scope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applies to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and any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staff, trainers, contractors,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clients or approved partners involved in the relevant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activity. It should be read alongside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legal, data protection, customer service, finance, HR and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-related policy packs.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All ProCare Hub training activity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Learners, trainers, employers and visitors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Online learning, live virtual and face-to-face sessions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Disclosures, observations, allegations and welfare concerns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Training linked to care, children, adults at risk, recruitment or regulated services</w:t>
      </w:r>
    </w:p>
    <w:p>
      <w:pPr>
        <w:pStyle w:val="Heading1"/>
      </w:pPr>
      <w:r>
        <w:t>3. Policy statement and operating principles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must deliver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that is clear, honest, safe, accessible, commercially fair and appropriate to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audience. Training materials must not overstate qualifications, guarantees, legal effect, inspection outcomes, employment prospects or regulatory approval.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is everyone’s responsibility.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Staff must act promptly where there is concern that a child, adult at risk, learner, worker or service user may be at risk of harm.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Staff must not investigate safeguarding concerns beyond their role; concerns should be recorded and escalated.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Confidentiality must not prevent appropriate safeguarding action.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Training examples and discussions must be managed sensitively to avoid unsafe disclosures or identifying individuals unnecessarily.</w:t>
      </w:r>
    </w:p>
    <w:p>
      <w:pPr>
        <w:pStyle w:val="Heading1"/>
      </w:pPr>
      <w:r>
        <w:t>4. Key risks and controls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Disclosure risk: learners may disclose abuse or unsafe practice during training.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Case example risk: identifiable service users may be discussed inappropriately.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Boundary risk: trainers may try to investigate rather than escalate.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 risk: employers may ask ProCare Hub not to record concerns.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risk: sensitive safeguarding information may be mishandled.</w:t>
      </w:r>
    </w:p>
    <w:p>
      <w:pPr>
        <w:pStyle w:val="Heading1"/>
      </w:pPr>
      <w:r>
        <w:t>5. Roles and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Responsibility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Brandso Group Director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Approves the training governance framework, sets risk appetite and ensures ProCare Hub operates within Brandso Group standards.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ProCare Hub Service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Owns course delivery, learner experience, trainer allocation, quality checks, complaints, certificates and escalation.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Trainer / Assessor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Delivers training competently, marks assessments fairly, keeps records and reports safeguarding, malpractice, quality or conduct concerns.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Administrator / Support Team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Manages bookings, learner access, attendance records, certificates, enquiries, invoices and data updates.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Learner / Employer Client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Provides accurate information, follows joining instructions, participates honestly, raises support needs early and complies with course rules.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Data Protection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Advises on learner records, retention, privacy notices, data sharing, security and breach escalation.</w:t>
            </w:r>
          </w:p>
        </w:tc>
      </w:tr>
    </w:tbl>
    <w:p/>
    <w:p>
      <w:pPr>
        <w:pStyle w:val="Heading1"/>
      </w:pPr>
      <w:r>
        <w:t>6. Procedure</w:t>
      </w:r>
    </w:p>
    <w:p>
      <w:pPr>
        <w:pStyle w:val="Heading2"/>
      </w:pPr>
      <w:r>
        <w:t>Recognising concerns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Concerns may include abuse, neglect, exploitation, unsafe care practice, allegations against staff, self-harm risk, domestic abuse, trafficking, coercion, discriminatory abuse, radicalisation, unsafe recruitment practice or immediate danger.</w:t>
      </w:r>
    </w:p>
    <w:p>
      <w:pPr>
        <w:pStyle w:val="Heading2"/>
      </w:pPr>
      <w:r>
        <w:t>Immediate danger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If anyone appears to be in immediate danger or requires urgent medical assistance, staff must contact emergency services first and then notify the Service Lead.</w:t>
      </w:r>
    </w:p>
    <w:p>
      <w:pPr>
        <w:pStyle w:val="Heading2"/>
      </w:pPr>
      <w:r>
        <w:t>Recording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Record the concern factually, using the person’s own words where possible, date/time, who was involved, what action was taken and who was informed. Do not include unnecessary speculation.</w:t>
      </w:r>
    </w:p>
    <w:p>
      <w:pPr>
        <w:pStyle w:val="Heading2"/>
      </w:pPr>
      <w:r>
        <w:t>Escalation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Concerns must be escalated to the Service Lead and managed in line with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Safeguarding Concern Escalation Policy. Where appropriate, the matter may be referred to the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, local authority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 xml:space="preserve"> team, police or other relevant body.</w:t>
      </w:r>
    </w:p>
    <w:p>
      <w:pPr>
        <w:pStyle w:val="Heading2"/>
      </w:pPr>
      <w:r>
        <w:t>Training environment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Trainers should manage discussions respectfully, remind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>s not to identify service users unnecessarily and pause or redirect discussion if disclosures become unsafe for the group setting.</w:t>
      </w:r>
    </w:p>
    <w:p>
      <w:pPr>
        <w:pStyle w:val="Heading1"/>
      </w:pPr>
      <w:r>
        <w:t>7. Required records and evidence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concern record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 notes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Escalation log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Communication with employer or authority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Decision rationale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Outcome and follow-up actions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protection/security notes</w:t>
      </w:r>
    </w:p>
    <w:p>
      <w:pPr>
        <w:pStyle w:val="Heading1"/>
      </w:pPr>
      <w:r>
        <w:t>8. Monitoring, review and improvement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Safeguarding-related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incidents and disclosures will be reviewed to improve trainer briefings,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safety, escalation routes and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support materials.</w:t>
      </w:r>
    </w:p>
    <w:p>
      <w:pPr>
        <w:pStyle w:val="Heading1"/>
      </w:pPr>
      <w:r>
        <w:t>9. Related documents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Terms of Service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Privacy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Protection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Customer Service and Complaints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 and Cancellation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Concern Escalation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Document Control Policy</w:t>
      </w:r>
    </w:p>
    <w:p>
      <w:pPr>
        <w:pStyle w:val="Heading1"/>
      </w:pPr>
      <w:r>
        <w:t>10. Approval and version control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Approved by Simeon Ologeh on 10/06/2026. Version 1.0. The controlled copy is held by Brandso Group Limited.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080" w:bottom="936" w:left="1080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44444"/>
        <w:sz w:val="16"/>
      </w:rPr>
      <w:t xml:space="preserve">Brandso Group Limited | Company No. 15970239 | Approved: 10/06/2026 | Page </w:t>
    </w:r>
    <w:r>
      <w:fldChar w:fldCharType="begin"/>
      <w:instrText xml:space="preserve">PAGE</w:instrText>
      <w:fldChar w:fldCharType="end"/>
    </w:r>
    <w:r>
      <w:rPr>
        <w:rFonts w:ascii="Arial" w:hAnsi="Arial"/>
        <w:color w:val="444444"/>
        <w:sz w:val="16"/>
      </w:rPr>
      <w:t xml:space="preserve"> of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17320" cy="43925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creenshot 2026-06-06 1031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439252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Arial" w:hAnsi="Arial"/>
        <w:color w:val="444444"/>
        <w:sz w:val="16"/>
      </w:rPr>
      <w:t xml:space="preserve">   ProCare Hub Service Documents | ProCare Hub Safeguarding Training Statement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 Black" w:hAnsi="Arial Black" w:eastAsia="Arial Black"/>
      <w:b/>
      <w:bCs/>
      <w:color w:val="00594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426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F27F0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 Black" w:hAnsi="Arial Black" w:eastAsia="Arial Black"/>
      <w:b/>
      <w:color w:val="142644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